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D9" w:rsidRDefault="00C93BD9" w:rsidP="00C93BD9">
      <w:pPr>
        <w:autoSpaceDE w:val="0"/>
        <w:autoSpaceDN w:val="0"/>
        <w:adjustRightInd w:val="0"/>
        <w:spacing w:after="0" w:line="240" w:lineRule="auto"/>
        <w:rPr>
          <w:rFonts w:ascii="LucidaSans" w:hAnsi="LucidaSans" w:cs="LucidaSans"/>
          <w:color w:val="000000"/>
          <w:sz w:val="20"/>
          <w:szCs w:val="20"/>
        </w:rPr>
      </w:pPr>
      <w:r>
        <w:rPr>
          <w:rFonts w:ascii="LucidaSans" w:hAnsi="LucidaSans" w:cs="LucidaSans"/>
          <w:color w:val="000000"/>
          <w:sz w:val="20"/>
          <w:szCs w:val="20"/>
        </w:rPr>
        <w:t xml:space="preserve">Impact Video’s </w:t>
      </w:r>
      <w:r>
        <w:rPr>
          <w:rFonts w:ascii="TerminatorTwo" w:hAnsi="TerminatorTwo" w:cs="TerminatorTwo"/>
          <w:color w:val="659BCD"/>
          <w:sz w:val="20"/>
          <w:szCs w:val="20"/>
        </w:rPr>
        <w:t>Illuminator</w:t>
      </w:r>
      <w:r>
        <w:rPr>
          <w:rFonts w:ascii="SymbolMT" w:hAnsi="SymbolMT" w:cs="SymbolMT"/>
          <w:color w:val="659BCD"/>
          <w:sz w:val="13"/>
          <w:szCs w:val="13"/>
        </w:rPr>
        <w:t xml:space="preserve"> </w:t>
      </w:r>
      <w:r>
        <w:rPr>
          <w:rFonts w:ascii="LucidaSans" w:hAnsi="LucidaSans" w:cs="LucidaSans"/>
          <w:color w:val="000000"/>
          <w:sz w:val="20"/>
          <w:szCs w:val="20"/>
        </w:rPr>
        <w:t xml:space="preserve">Truck Mounted LED displays are the perfect solution for almost any event. The screens can be set up in as little as 60 minutes and are ideal for most outdoor applications that require a high quality screen with limited set up time. </w:t>
      </w:r>
    </w:p>
    <w:p w:rsidR="00C93BD9" w:rsidRDefault="00C93BD9" w:rsidP="00C93BD9">
      <w:pPr>
        <w:autoSpaceDE w:val="0"/>
        <w:autoSpaceDN w:val="0"/>
        <w:adjustRightInd w:val="0"/>
        <w:spacing w:after="0" w:line="240" w:lineRule="auto"/>
        <w:rPr>
          <w:rFonts w:ascii="LucidaSans" w:hAnsi="LucidaSans" w:cs="LucidaSans"/>
          <w:color w:val="000000"/>
          <w:sz w:val="20"/>
          <w:szCs w:val="20"/>
        </w:rPr>
      </w:pPr>
    </w:p>
    <w:p w:rsidR="00C93BD9" w:rsidRDefault="00C93BD9" w:rsidP="00C93BD9">
      <w:pPr>
        <w:autoSpaceDE w:val="0"/>
        <w:autoSpaceDN w:val="0"/>
        <w:adjustRightInd w:val="0"/>
        <w:spacing w:after="0" w:line="240" w:lineRule="auto"/>
        <w:rPr>
          <w:rFonts w:ascii="LucidaSans" w:hAnsi="LucidaSans" w:cs="LucidaSans"/>
          <w:color w:val="000000"/>
          <w:sz w:val="20"/>
          <w:szCs w:val="20"/>
        </w:rPr>
      </w:pPr>
      <w:r>
        <w:rPr>
          <w:rFonts w:ascii="LucidaSans" w:hAnsi="LucidaSans" w:cs="LucidaSans"/>
          <w:color w:val="000000"/>
          <w:sz w:val="20"/>
          <w:szCs w:val="20"/>
        </w:rPr>
        <w:t xml:space="preserve">The Illuminator screens can be configured for either 4:3 or 16:9 aspect ratio playback and offer superior image quality with respect to brightness levels, depth of color and pixel uniformity. </w:t>
      </w:r>
    </w:p>
    <w:p w:rsidR="00C93BD9" w:rsidRDefault="00C93BD9" w:rsidP="00C93BD9">
      <w:pPr>
        <w:autoSpaceDE w:val="0"/>
        <w:autoSpaceDN w:val="0"/>
        <w:adjustRightInd w:val="0"/>
        <w:spacing w:after="0" w:line="240" w:lineRule="auto"/>
        <w:rPr>
          <w:rFonts w:ascii="LucidaSans" w:hAnsi="LucidaSans" w:cs="LucidaSans"/>
          <w:color w:val="000000"/>
          <w:sz w:val="20"/>
          <w:szCs w:val="20"/>
        </w:rPr>
      </w:pPr>
    </w:p>
    <w:p w:rsidR="00C93BD9" w:rsidRDefault="00C93BD9" w:rsidP="00C93BD9">
      <w:pPr>
        <w:autoSpaceDE w:val="0"/>
        <w:autoSpaceDN w:val="0"/>
        <w:adjustRightInd w:val="0"/>
        <w:spacing w:after="0" w:line="240" w:lineRule="auto"/>
        <w:rPr>
          <w:rFonts w:ascii="LucidaSans" w:hAnsi="LucidaSans" w:cs="LucidaSans"/>
          <w:color w:val="000000"/>
          <w:sz w:val="20"/>
          <w:szCs w:val="20"/>
        </w:rPr>
      </w:pPr>
      <w:r>
        <w:rPr>
          <w:rFonts w:ascii="LucidaSans" w:hAnsi="LucidaSans" w:cs="LucidaSans"/>
          <w:color w:val="000000"/>
          <w:sz w:val="20"/>
          <w:szCs w:val="20"/>
        </w:rPr>
        <w:t xml:space="preserve">The </w:t>
      </w:r>
      <w:r>
        <w:rPr>
          <w:rFonts w:ascii="TerminatorTwo" w:hAnsi="TerminatorTwo" w:cs="TerminatorTwo"/>
          <w:color w:val="659BCD"/>
          <w:sz w:val="20"/>
          <w:szCs w:val="20"/>
        </w:rPr>
        <w:t>Illuminator</w:t>
      </w:r>
      <w:r>
        <w:rPr>
          <w:rFonts w:ascii="SymbolMT" w:hAnsi="SymbolMT" w:cs="SymbolMT"/>
          <w:color w:val="659BCD"/>
          <w:sz w:val="13"/>
          <w:szCs w:val="13"/>
        </w:rPr>
        <w:t xml:space="preserve"> screen </w:t>
      </w:r>
      <w:r>
        <w:rPr>
          <w:rFonts w:ascii="LucidaSans" w:hAnsi="LucidaSans" w:cs="LucidaSans"/>
          <w:color w:val="000000"/>
          <w:sz w:val="20"/>
          <w:szCs w:val="20"/>
        </w:rPr>
        <w:t>packages contain on-board control rooms with</w:t>
      </w:r>
    </w:p>
    <w:p w:rsidR="00C93BD9" w:rsidRDefault="00C93BD9" w:rsidP="00C93BD9">
      <w:pPr>
        <w:autoSpaceDE w:val="0"/>
        <w:autoSpaceDN w:val="0"/>
        <w:adjustRightInd w:val="0"/>
        <w:spacing w:after="0" w:line="240" w:lineRule="auto"/>
        <w:rPr>
          <w:rFonts w:ascii="LucidaSans" w:hAnsi="LucidaSans" w:cs="LucidaSans"/>
          <w:color w:val="000000"/>
          <w:sz w:val="20"/>
          <w:szCs w:val="20"/>
        </w:rPr>
      </w:pPr>
      <w:proofErr w:type="gramStart"/>
      <w:r>
        <w:rPr>
          <w:rFonts w:ascii="LucidaSans" w:hAnsi="LucidaSans" w:cs="LucidaSans"/>
          <w:color w:val="000000"/>
          <w:sz w:val="20"/>
          <w:szCs w:val="20"/>
        </w:rPr>
        <w:t>switching</w:t>
      </w:r>
      <w:proofErr w:type="gramEnd"/>
      <w:r>
        <w:rPr>
          <w:rFonts w:ascii="LucidaSans" w:hAnsi="LucidaSans" w:cs="LucidaSans"/>
          <w:color w:val="000000"/>
          <w:sz w:val="20"/>
          <w:szCs w:val="20"/>
        </w:rPr>
        <w:t xml:space="preserve"> capability that supports most video playback formats including HD. Additional</w:t>
      </w:r>
    </w:p>
    <w:p w:rsidR="00C93BD9" w:rsidRDefault="00C93BD9" w:rsidP="00C93BD9">
      <w:pPr>
        <w:autoSpaceDE w:val="0"/>
        <w:autoSpaceDN w:val="0"/>
        <w:adjustRightInd w:val="0"/>
        <w:spacing w:after="0" w:line="240" w:lineRule="auto"/>
        <w:rPr>
          <w:rFonts w:ascii="LucidaSans" w:hAnsi="LucidaSans" w:cs="LucidaSans"/>
          <w:color w:val="000000"/>
          <w:sz w:val="20"/>
          <w:szCs w:val="20"/>
        </w:rPr>
      </w:pPr>
      <w:proofErr w:type="gramStart"/>
      <w:r>
        <w:rPr>
          <w:rFonts w:ascii="LucidaSans" w:hAnsi="LucidaSans" w:cs="LucidaSans"/>
          <w:color w:val="000000"/>
          <w:sz w:val="20"/>
          <w:szCs w:val="20"/>
        </w:rPr>
        <w:t>capabilities</w:t>
      </w:r>
      <w:proofErr w:type="gramEnd"/>
      <w:r>
        <w:rPr>
          <w:rFonts w:ascii="LucidaSans" w:hAnsi="LucidaSans" w:cs="LucidaSans"/>
          <w:color w:val="000000"/>
          <w:sz w:val="20"/>
          <w:szCs w:val="20"/>
        </w:rPr>
        <w:t xml:space="preserve"> include multi-camera production, interactive digital platforms, scoring feeds,</w:t>
      </w:r>
    </w:p>
    <w:p w:rsidR="00C93BD9" w:rsidRDefault="00C93BD9" w:rsidP="00C93BD9">
      <w:pPr>
        <w:autoSpaceDE w:val="0"/>
        <w:autoSpaceDN w:val="0"/>
        <w:adjustRightInd w:val="0"/>
        <w:spacing w:after="0" w:line="240" w:lineRule="auto"/>
        <w:rPr>
          <w:rFonts w:ascii="LucidaSans" w:hAnsi="LucidaSans" w:cs="LucidaSans"/>
          <w:color w:val="000000"/>
          <w:sz w:val="20"/>
          <w:szCs w:val="20"/>
        </w:rPr>
      </w:pPr>
      <w:proofErr w:type="gramStart"/>
      <w:r>
        <w:rPr>
          <w:rFonts w:ascii="LucidaSans" w:hAnsi="LucidaSans" w:cs="LucidaSans"/>
          <w:color w:val="000000"/>
          <w:sz w:val="20"/>
          <w:szCs w:val="20"/>
        </w:rPr>
        <w:t>and</w:t>
      </w:r>
      <w:proofErr w:type="gramEnd"/>
      <w:r>
        <w:rPr>
          <w:rFonts w:ascii="LucidaSans" w:hAnsi="LucidaSans" w:cs="LucidaSans"/>
          <w:color w:val="000000"/>
          <w:sz w:val="20"/>
          <w:szCs w:val="20"/>
        </w:rPr>
        <w:t xml:space="preserve"> graphics production.</w:t>
      </w:r>
    </w:p>
    <w:p w:rsidR="00180EFC" w:rsidRDefault="00180EFC"/>
    <w:p w:rsidR="00C93BD9" w:rsidRDefault="00C93BD9" w:rsidP="00C93BD9">
      <w:pPr>
        <w:autoSpaceDE w:val="0"/>
        <w:autoSpaceDN w:val="0"/>
        <w:adjustRightInd w:val="0"/>
        <w:spacing w:after="0" w:line="240" w:lineRule="auto"/>
        <w:rPr>
          <w:rFonts w:ascii="LucidaSans-DemiItalic" w:hAnsi="LucidaSans-DemiItalic" w:cs="LucidaSans-DemiItalic"/>
          <w:i/>
          <w:iCs/>
          <w:color w:val="000000"/>
          <w:sz w:val="20"/>
          <w:szCs w:val="20"/>
        </w:rPr>
      </w:pPr>
      <w:r>
        <w:rPr>
          <w:rFonts w:ascii="LucidaSans" w:hAnsi="LucidaSans" w:cs="LucidaSans"/>
          <w:color w:val="000000"/>
          <w:sz w:val="20"/>
          <w:szCs w:val="20"/>
        </w:rPr>
        <w:t xml:space="preserve">To get the </w:t>
      </w:r>
      <w:r>
        <w:rPr>
          <w:rFonts w:ascii="TerminatorTwo" w:hAnsi="TerminatorTwo" w:cs="TerminatorTwo"/>
          <w:color w:val="659BCD"/>
          <w:sz w:val="20"/>
          <w:szCs w:val="20"/>
        </w:rPr>
        <w:t>Illuminator</w:t>
      </w:r>
      <w:r>
        <w:rPr>
          <w:rFonts w:ascii="SymbolMT" w:hAnsi="SymbolMT" w:cs="SymbolMT"/>
          <w:color w:val="659BCD"/>
          <w:sz w:val="13"/>
          <w:szCs w:val="13"/>
        </w:rPr>
        <w:t xml:space="preserve"> </w:t>
      </w:r>
      <w:r>
        <w:rPr>
          <w:rFonts w:ascii="LucidaSans" w:hAnsi="LucidaSans" w:cs="LucidaSans"/>
          <w:color w:val="000000"/>
          <w:sz w:val="20"/>
          <w:szCs w:val="20"/>
        </w:rPr>
        <w:t>for your next big event</w:t>
      </w:r>
      <w:r>
        <w:rPr>
          <w:rFonts w:ascii="LucidaSans-DemiItalic" w:hAnsi="LucidaSans-DemiItalic" w:cs="LucidaSans-DemiItalic"/>
          <w:i/>
          <w:iCs/>
          <w:color w:val="000000"/>
          <w:sz w:val="20"/>
          <w:szCs w:val="20"/>
        </w:rPr>
        <w:t>—</w:t>
      </w:r>
    </w:p>
    <w:p w:rsidR="00C93BD9" w:rsidRDefault="00C93BD9" w:rsidP="00C93BD9">
      <w:pPr>
        <w:autoSpaceDE w:val="0"/>
        <w:autoSpaceDN w:val="0"/>
        <w:adjustRightInd w:val="0"/>
        <w:spacing w:after="0" w:line="240" w:lineRule="auto"/>
        <w:rPr>
          <w:rFonts w:ascii="Arial" w:hAnsi="Arial" w:cs="Arial"/>
          <w:sz w:val="14"/>
          <w:szCs w:val="14"/>
        </w:rPr>
      </w:pPr>
      <w:r>
        <w:rPr>
          <w:rFonts w:ascii="LucidaSans-DemiItalic" w:hAnsi="LucidaSans-DemiItalic" w:cs="LucidaSans-DemiItalic"/>
          <w:i/>
          <w:iCs/>
          <w:color w:val="000000"/>
          <w:sz w:val="28"/>
          <w:szCs w:val="28"/>
        </w:rPr>
        <w:t>Contact Impact Video Today!</w:t>
      </w:r>
    </w:p>
    <w:p w:rsidR="00C93BD9" w:rsidRDefault="00C93BD9"/>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Pixel Pitch: 16.5mm</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Weight: 3,700 </w:t>
      </w:r>
      <w:proofErr w:type="spellStart"/>
      <w:r>
        <w:rPr>
          <w:rFonts w:ascii="LucidaSans" w:hAnsi="LucidaSans" w:cs="LucidaSans"/>
          <w:sz w:val="17"/>
          <w:szCs w:val="17"/>
        </w:rPr>
        <w:t>lb</w:t>
      </w:r>
      <w:proofErr w:type="spellEnd"/>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Screen Height: 12’ 3”; Width: 16’ 7”; Depth: 34”</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Lift: 16’ From </w:t>
      </w:r>
      <w:proofErr w:type="gramStart"/>
      <w:r>
        <w:rPr>
          <w:rFonts w:ascii="LucidaSans" w:hAnsi="LucidaSans" w:cs="LucidaSans"/>
          <w:sz w:val="17"/>
          <w:szCs w:val="17"/>
        </w:rPr>
        <w:t>The</w:t>
      </w:r>
      <w:proofErr w:type="gramEnd"/>
      <w:r>
        <w:rPr>
          <w:rFonts w:ascii="LucidaSans" w:hAnsi="LucidaSans" w:cs="LucidaSans"/>
          <w:sz w:val="17"/>
          <w:szCs w:val="17"/>
        </w:rPr>
        <w:t xml:space="preserve"> Ground</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Rotation: 360 Degrees</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Video Inputs: Analog Composite (BNC), S-Video (4-pin mini- DIN) and Analog</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LucidaSans" w:hAnsi="LucidaSans" w:cs="LucidaSans"/>
          <w:sz w:val="17"/>
          <w:szCs w:val="17"/>
        </w:rPr>
        <w:t>Component (BNC), SDI (ITU-R BT.601), HD-SDI (720p, 1080i, 1080p)</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Signage Brackets/Frames That Border </w:t>
      </w:r>
      <w:proofErr w:type="gramStart"/>
      <w:r>
        <w:rPr>
          <w:rFonts w:ascii="LucidaSans" w:hAnsi="LucidaSans" w:cs="LucidaSans"/>
          <w:sz w:val="17"/>
          <w:szCs w:val="17"/>
        </w:rPr>
        <w:t>The</w:t>
      </w:r>
      <w:proofErr w:type="gramEnd"/>
      <w:r>
        <w:rPr>
          <w:rFonts w:ascii="LucidaSans" w:hAnsi="LucidaSans" w:cs="LucidaSans"/>
          <w:sz w:val="17"/>
          <w:szCs w:val="17"/>
        </w:rPr>
        <w:t xml:space="preserve"> Screen To Be Used As Sponsorship</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LucidaSans" w:hAnsi="LucidaSans" w:cs="LucidaSans"/>
          <w:sz w:val="17"/>
          <w:szCs w:val="17"/>
        </w:rPr>
        <w:t>Advertising Panels Are Also Available</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RGB Light Emitting Diodes Allow For Brightness Control </w:t>
      </w:r>
      <w:proofErr w:type="gramStart"/>
      <w:r>
        <w:rPr>
          <w:rFonts w:ascii="LucidaSans" w:hAnsi="LucidaSans" w:cs="LucidaSans"/>
          <w:sz w:val="17"/>
          <w:szCs w:val="17"/>
        </w:rPr>
        <w:t>In</w:t>
      </w:r>
      <w:proofErr w:type="gramEnd"/>
      <w:r>
        <w:rPr>
          <w:rFonts w:ascii="LucidaSans" w:hAnsi="LucidaSans" w:cs="LucidaSans"/>
          <w:sz w:val="17"/>
          <w:szCs w:val="17"/>
        </w:rPr>
        <w:t xml:space="preserve"> Direct Sunlight</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68 Billion Color Capability and 100% Digital Signal</w:t>
      </w:r>
    </w:p>
    <w:p w:rsidR="001674F0" w:rsidRDefault="001674F0" w:rsidP="001674F0">
      <w:pPr>
        <w:autoSpaceDE w:val="0"/>
        <w:autoSpaceDN w:val="0"/>
        <w:adjustRightInd w:val="0"/>
        <w:spacing w:after="0" w:line="240" w:lineRule="auto"/>
        <w:rPr>
          <w:rFonts w:ascii="LucidaSans-Demi" w:hAnsi="LucidaSans-Demi" w:cs="LucidaSans-Demi"/>
          <w:sz w:val="24"/>
          <w:szCs w:val="24"/>
        </w:rPr>
      </w:pPr>
      <w:r>
        <w:rPr>
          <w:rFonts w:ascii="LucidaSans-Demi" w:hAnsi="LucidaSans-Demi" w:cs="LucidaSans-Demi"/>
          <w:sz w:val="24"/>
          <w:szCs w:val="24"/>
        </w:rPr>
        <w:t>Truck/Trailer Dimensions</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Tractor: 27’ Long x 9’ Wide x 13’ 4” Tall</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Trailer: 42’ Long x 8’ 2” Wide x 13’ 4” Tall</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Outriggers: Extend 42” From </w:t>
      </w:r>
      <w:proofErr w:type="gramStart"/>
      <w:r>
        <w:rPr>
          <w:rFonts w:ascii="LucidaSans" w:hAnsi="LucidaSans" w:cs="LucidaSans"/>
          <w:sz w:val="17"/>
          <w:szCs w:val="17"/>
        </w:rPr>
        <w:t>The</w:t>
      </w:r>
      <w:proofErr w:type="gramEnd"/>
      <w:r>
        <w:rPr>
          <w:rFonts w:ascii="LucidaSans" w:hAnsi="LucidaSans" w:cs="LucidaSans"/>
          <w:sz w:val="17"/>
          <w:szCs w:val="17"/>
        </w:rPr>
        <w:t xml:space="preserve"> Trailer</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Trailer Footprint: 42’ Long x 15’ Wide </w:t>
      </w:r>
      <w:proofErr w:type="gramStart"/>
      <w:r>
        <w:rPr>
          <w:rFonts w:ascii="LucidaSans" w:hAnsi="LucidaSans" w:cs="LucidaSans"/>
          <w:sz w:val="17"/>
          <w:szCs w:val="17"/>
        </w:rPr>
        <w:t>With</w:t>
      </w:r>
      <w:proofErr w:type="gramEnd"/>
      <w:r>
        <w:rPr>
          <w:rFonts w:ascii="LucidaSans" w:hAnsi="LucidaSans" w:cs="LucidaSans"/>
          <w:sz w:val="17"/>
          <w:szCs w:val="17"/>
        </w:rPr>
        <w:t xml:space="preserve"> Outriggers Fully Extended</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Weight: Tractor- 12,500 </w:t>
      </w:r>
      <w:proofErr w:type="spellStart"/>
      <w:r>
        <w:rPr>
          <w:rFonts w:ascii="LucidaSans" w:hAnsi="LucidaSans" w:cs="LucidaSans"/>
          <w:sz w:val="17"/>
          <w:szCs w:val="17"/>
        </w:rPr>
        <w:t>lb</w:t>
      </w:r>
      <w:proofErr w:type="spellEnd"/>
      <w:r>
        <w:rPr>
          <w:rFonts w:ascii="LucidaSans" w:hAnsi="LucidaSans" w:cs="LucidaSans"/>
          <w:sz w:val="17"/>
          <w:szCs w:val="17"/>
        </w:rPr>
        <w:t xml:space="preserve">; Trailer - 38,500 </w:t>
      </w:r>
      <w:proofErr w:type="spellStart"/>
      <w:r>
        <w:rPr>
          <w:rFonts w:ascii="LucidaSans" w:hAnsi="LucidaSans" w:cs="LucidaSans"/>
          <w:sz w:val="17"/>
          <w:szCs w:val="17"/>
        </w:rPr>
        <w:t>lb</w:t>
      </w:r>
      <w:proofErr w:type="spellEnd"/>
      <w:r>
        <w:rPr>
          <w:rFonts w:ascii="LucidaSans" w:hAnsi="LucidaSans" w:cs="LucidaSans"/>
          <w:sz w:val="17"/>
          <w:szCs w:val="17"/>
        </w:rPr>
        <w:t xml:space="preserve">; Total –51,000 </w:t>
      </w:r>
      <w:proofErr w:type="spellStart"/>
      <w:r>
        <w:rPr>
          <w:rFonts w:ascii="LucidaSans" w:hAnsi="LucidaSans" w:cs="LucidaSans"/>
          <w:sz w:val="17"/>
          <w:szCs w:val="17"/>
        </w:rPr>
        <w:t>lb</w:t>
      </w:r>
      <w:proofErr w:type="spellEnd"/>
    </w:p>
    <w:p w:rsidR="001674F0" w:rsidRDefault="001674F0" w:rsidP="001674F0">
      <w:pPr>
        <w:autoSpaceDE w:val="0"/>
        <w:autoSpaceDN w:val="0"/>
        <w:adjustRightInd w:val="0"/>
        <w:spacing w:after="0" w:line="240" w:lineRule="auto"/>
        <w:rPr>
          <w:rFonts w:ascii="LucidaSans-Demi" w:hAnsi="LucidaSans-Demi" w:cs="LucidaSans-Demi"/>
          <w:sz w:val="24"/>
          <w:szCs w:val="24"/>
        </w:rPr>
      </w:pPr>
      <w:r>
        <w:rPr>
          <w:rFonts w:ascii="LucidaSans-Demi" w:hAnsi="LucidaSans-Demi" w:cs="LucidaSans-Demi"/>
          <w:sz w:val="24"/>
          <w:szCs w:val="24"/>
        </w:rPr>
        <w:t>Generator/Power Specifications</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Generator: 70 KVW </w:t>
      </w:r>
      <w:proofErr w:type="spellStart"/>
      <w:r>
        <w:rPr>
          <w:rFonts w:ascii="LucidaSans" w:hAnsi="LucidaSans" w:cs="LucidaSans"/>
          <w:sz w:val="17"/>
          <w:szCs w:val="17"/>
        </w:rPr>
        <w:t>Whisperwatt</w:t>
      </w:r>
      <w:proofErr w:type="spellEnd"/>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Fuel Capacity: 80 Gallons</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 xml:space="preserve">Usage: 1-2 Gallons </w:t>
      </w:r>
      <w:proofErr w:type="gramStart"/>
      <w:r>
        <w:rPr>
          <w:rFonts w:ascii="LucidaSans" w:hAnsi="LucidaSans" w:cs="LucidaSans"/>
          <w:sz w:val="17"/>
          <w:szCs w:val="17"/>
        </w:rPr>
        <w:t>Per</w:t>
      </w:r>
      <w:proofErr w:type="gramEnd"/>
      <w:r>
        <w:rPr>
          <w:rFonts w:ascii="LucidaSans" w:hAnsi="LucidaSans" w:cs="LucidaSans"/>
          <w:sz w:val="17"/>
          <w:szCs w:val="17"/>
        </w:rPr>
        <w:t xml:space="preserve"> Hour</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7"/>
          <w:szCs w:val="17"/>
        </w:rPr>
        <w:t>Shore Power Requirements: 200 Amps of 120/208V 3-Phase Power; Cam-lock</w:t>
      </w:r>
    </w:p>
    <w:p w:rsidR="001674F0" w:rsidRDefault="001674F0" w:rsidP="001674F0">
      <w:pPr>
        <w:autoSpaceDE w:val="0"/>
        <w:autoSpaceDN w:val="0"/>
        <w:adjustRightInd w:val="0"/>
        <w:spacing w:after="0" w:line="240" w:lineRule="auto"/>
        <w:rPr>
          <w:rFonts w:ascii="LucidaSans" w:hAnsi="LucidaSans" w:cs="LucidaSans"/>
          <w:sz w:val="17"/>
          <w:szCs w:val="17"/>
        </w:rPr>
      </w:pPr>
      <w:r>
        <w:rPr>
          <w:rFonts w:ascii="LucidaSans" w:hAnsi="LucidaSans" w:cs="LucidaSans"/>
          <w:sz w:val="17"/>
          <w:szCs w:val="17"/>
        </w:rPr>
        <w:t xml:space="preserve">Connectors </w:t>
      </w:r>
      <w:proofErr w:type="gramStart"/>
      <w:r>
        <w:rPr>
          <w:rFonts w:ascii="LucidaSans" w:hAnsi="LucidaSans" w:cs="LucidaSans"/>
          <w:sz w:val="17"/>
          <w:szCs w:val="17"/>
        </w:rPr>
        <w:t>With</w:t>
      </w:r>
      <w:proofErr w:type="gramEnd"/>
      <w:r>
        <w:rPr>
          <w:rFonts w:ascii="LucidaSans" w:hAnsi="LucidaSans" w:cs="LucidaSans"/>
          <w:sz w:val="17"/>
          <w:szCs w:val="17"/>
        </w:rPr>
        <w:t xml:space="preserve"> Series 16 Female Cam Plug; 235A, 600V #2 to 2/0 AWG</w:t>
      </w:r>
    </w:p>
    <w:p w:rsidR="001674F0" w:rsidRDefault="001674F0" w:rsidP="001674F0">
      <w:pPr>
        <w:autoSpaceDE w:val="0"/>
        <w:autoSpaceDN w:val="0"/>
        <w:adjustRightInd w:val="0"/>
        <w:spacing w:after="0" w:line="240" w:lineRule="auto"/>
        <w:rPr>
          <w:rFonts w:ascii="LucidaSans-Demi" w:hAnsi="LucidaSans-Demi" w:cs="LucidaSans-Demi"/>
        </w:rPr>
      </w:pPr>
      <w:r>
        <w:rPr>
          <w:rFonts w:ascii="LucidaSans-Demi" w:hAnsi="LucidaSans-Demi" w:cs="LucidaSans-Demi"/>
        </w:rPr>
        <w:t>Control Room Equipment</w:t>
      </w:r>
    </w:p>
    <w:p w:rsidR="00EF04B3" w:rsidRDefault="00EF04B3" w:rsidP="001674F0">
      <w:pPr>
        <w:autoSpaceDE w:val="0"/>
        <w:autoSpaceDN w:val="0"/>
        <w:adjustRightInd w:val="0"/>
        <w:spacing w:after="0" w:line="240" w:lineRule="auto"/>
        <w:rPr>
          <w:rFonts w:ascii="Arial" w:hAnsi="Arial" w:cs="Arial"/>
          <w:sz w:val="14"/>
          <w:szCs w:val="14"/>
        </w:rPr>
      </w:pPr>
    </w:p>
    <w:p w:rsidR="00EF04B3" w:rsidRDefault="00EF04B3" w:rsidP="00EF04B3">
      <w:pPr>
        <w:autoSpaceDE w:val="0"/>
        <w:autoSpaceDN w:val="0"/>
        <w:adjustRightInd w:val="0"/>
        <w:spacing w:after="0" w:line="240" w:lineRule="auto"/>
        <w:rPr>
          <w:rFonts w:ascii="LucidaSans-Demi" w:hAnsi="LucidaSans-Demi" w:cs="LucidaSans-Demi"/>
          <w:sz w:val="18"/>
          <w:szCs w:val="18"/>
        </w:rPr>
      </w:pPr>
      <w:r>
        <w:rPr>
          <w:rFonts w:ascii="LucidaSans-Demi" w:hAnsi="LucidaSans-Demi" w:cs="LucidaSans-Demi"/>
          <w:sz w:val="18"/>
          <w:szCs w:val="18"/>
        </w:rPr>
        <w:t>Control Room Equipment</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sidR="004E3CCF">
        <w:rPr>
          <w:rFonts w:ascii="LucidaSans" w:hAnsi="LucidaSans" w:cs="LucidaSans"/>
          <w:sz w:val="18"/>
          <w:szCs w:val="18"/>
        </w:rPr>
        <w:t xml:space="preserve">1 </w:t>
      </w:r>
      <w:proofErr w:type="spellStart"/>
      <w:r w:rsidR="004E3CCF">
        <w:rPr>
          <w:rFonts w:ascii="LucidaSans" w:hAnsi="LucidaSans" w:cs="LucidaSans"/>
          <w:sz w:val="18"/>
          <w:szCs w:val="18"/>
        </w:rPr>
        <w:t>Blackmagic</w:t>
      </w:r>
      <w:proofErr w:type="spellEnd"/>
      <w:r w:rsidR="004E3CCF">
        <w:rPr>
          <w:rFonts w:ascii="LucidaSans" w:hAnsi="LucidaSans" w:cs="LucidaSans"/>
          <w:sz w:val="18"/>
          <w:szCs w:val="18"/>
        </w:rPr>
        <w:t xml:space="preserve"> 2 </w:t>
      </w:r>
      <w:r>
        <w:rPr>
          <w:rFonts w:ascii="LucidaSans" w:hAnsi="LucidaSans" w:cs="LucidaSans"/>
          <w:sz w:val="18"/>
          <w:szCs w:val="18"/>
        </w:rPr>
        <w:t xml:space="preserve">ME </w:t>
      </w:r>
      <w:r w:rsidR="004E3CCF">
        <w:rPr>
          <w:rFonts w:ascii="LucidaSans" w:hAnsi="LucidaSans" w:cs="LucidaSans"/>
          <w:sz w:val="18"/>
          <w:szCs w:val="18"/>
        </w:rPr>
        <w:t xml:space="preserve"> HD </w:t>
      </w:r>
      <w:bookmarkStart w:id="0" w:name="_GoBack"/>
      <w:bookmarkEnd w:id="0"/>
      <w:r>
        <w:rPr>
          <w:rFonts w:ascii="LucidaSans" w:hAnsi="LucidaSans" w:cs="LucidaSans"/>
          <w:sz w:val="18"/>
          <w:szCs w:val="18"/>
        </w:rPr>
        <w:t>Switcher</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 xml:space="preserve">1 HD SDI Preview Rack </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1 Folsom Image Pro HD</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 xml:space="preserve">1 </w:t>
      </w:r>
      <w:proofErr w:type="spellStart"/>
      <w:r>
        <w:rPr>
          <w:rFonts w:ascii="LucidaSans" w:hAnsi="LucidaSans" w:cs="LucidaSans"/>
          <w:sz w:val="18"/>
          <w:szCs w:val="18"/>
        </w:rPr>
        <w:t>Vetroscope</w:t>
      </w:r>
      <w:proofErr w:type="spellEnd"/>
      <w:r>
        <w:rPr>
          <w:rFonts w:ascii="LucidaSans" w:hAnsi="LucidaSans" w:cs="LucidaSans"/>
          <w:sz w:val="18"/>
          <w:szCs w:val="18"/>
        </w:rPr>
        <w:t>/Waveform Monitor</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 xml:space="preserve">1 Mac Mini Based Digital Player/Recorder </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1 Pioneer V-7400 DVD Player</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2 Mackie HR 824 Studio Monitors</w:t>
      </w:r>
    </w:p>
    <w:p w:rsidR="00EF04B3" w:rsidRDefault="00EF04B3" w:rsidP="00EF04B3">
      <w:pPr>
        <w:autoSpaceDE w:val="0"/>
        <w:autoSpaceDN w:val="0"/>
        <w:adjustRightInd w:val="0"/>
        <w:spacing w:after="0" w:line="240" w:lineRule="auto"/>
        <w:rPr>
          <w:rFonts w:ascii="LucidaSans-Demi" w:hAnsi="LucidaSans-Demi" w:cs="LucidaSans-Demi"/>
          <w:sz w:val="18"/>
          <w:szCs w:val="18"/>
        </w:rPr>
      </w:pPr>
    </w:p>
    <w:p w:rsidR="00EF04B3" w:rsidRDefault="00EF04B3" w:rsidP="00EF04B3">
      <w:pPr>
        <w:autoSpaceDE w:val="0"/>
        <w:autoSpaceDN w:val="0"/>
        <w:adjustRightInd w:val="0"/>
        <w:spacing w:after="0" w:line="240" w:lineRule="auto"/>
        <w:rPr>
          <w:rFonts w:ascii="LucidaSans-Demi" w:hAnsi="LucidaSans-Demi" w:cs="LucidaSans-Demi"/>
          <w:sz w:val="18"/>
          <w:szCs w:val="18"/>
        </w:rPr>
      </w:pPr>
      <w:r>
        <w:rPr>
          <w:rFonts w:ascii="LucidaSans-Demi" w:hAnsi="LucidaSans-Demi" w:cs="LucidaSans-Demi"/>
          <w:sz w:val="18"/>
          <w:szCs w:val="18"/>
        </w:rPr>
        <w:t>Audio Equipment</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2 EAW JFX 590 Loudspeakers</w:t>
      </w:r>
    </w:p>
    <w:p w:rsidR="00EF04B3" w:rsidRDefault="00EF04B3" w:rsidP="00EF04B3">
      <w:pPr>
        <w:autoSpaceDE w:val="0"/>
        <w:autoSpaceDN w:val="0"/>
        <w:adjustRightInd w:val="0"/>
        <w:spacing w:after="0" w:line="240" w:lineRule="auto"/>
        <w:rPr>
          <w:rFonts w:ascii="LucidaSans" w:hAnsi="LucidaSans" w:cs="LucidaSans"/>
          <w:sz w:val="18"/>
          <w:szCs w:val="18"/>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1 Mackie 12 Input Audio Mixer</w:t>
      </w:r>
    </w:p>
    <w:p w:rsidR="00EF04B3" w:rsidRDefault="00EF04B3" w:rsidP="00EF04B3">
      <w:pPr>
        <w:rPr>
          <w:rFonts w:ascii="LucidaSans-DemiItalic" w:hAnsi="LucidaSans-DemiItalic" w:cs="LucidaSans-DemiItalic"/>
          <w:i/>
          <w:iCs/>
          <w:color w:val="000000"/>
          <w:sz w:val="20"/>
          <w:szCs w:val="20"/>
        </w:rPr>
      </w:pPr>
      <w:r>
        <w:rPr>
          <w:rFonts w:ascii="Arial" w:hAnsi="Arial" w:cs="Arial"/>
          <w:sz w:val="14"/>
          <w:szCs w:val="14"/>
        </w:rPr>
        <w:t>􀂾</w:t>
      </w:r>
      <w:r>
        <w:rPr>
          <w:rFonts w:ascii="Wingdings-Regular" w:hAnsi="Wingdings-Regular" w:cs="Wingdings-Regular"/>
          <w:sz w:val="14"/>
          <w:szCs w:val="14"/>
        </w:rPr>
        <w:t xml:space="preserve"> </w:t>
      </w:r>
      <w:r>
        <w:rPr>
          <w:rFonts w:ascii="LucidaSans" w:hAnsi="LucidaSans" w:cs="LucidaSans"/>
          <w:sz w:val="18"/>
          <w:szCs w:val="18"/>
        </w:rPr>
        <w:t>1 QSC Audio Amplifier</w:t>
      </w:r>
    </w:p>
    <w:p w:rsidR="00EF04B3" w:rsidRDefault="00EF04B3" w:rsidP="001674F0">
      <w:pPr>
        <w:autoSpaceDE w:val="0"/>
        <w:autoSpaceDN w:val="0"/>
        <w:adjustRightInd w:val="0"/>
        <w:spacing w:after="0" w:line="240" w:lineRule="auto"/>
        <w:rPr>
          <w:rFonts w:ascii="Arial" w:hAnsi="Arial" w:cs="Arial"/>
          <w:sz w:val="14"/>
          <w:szCs w:val="14"/>
        </w:rPr>
      </w:pPr>
    </w:p>
    <w:p w:rsidR="00EF04B3" w:rsidRDefault="00EF04B3" w:rsidP="001674F0">
      <w:pPr>
        <w:autoSpaceDE w:val="0"/>
        <w:autoSpaceDN w:val="0"/>
        <w:adjustRightInd w:val="0"/>
        <w:spacing w:after="0" w:line="240" w:lineRule="auto"/>
        <w:rPr>
          <w:rFonts w:ascii="Arial" w:hAnsi="Arial" w:cs="Arial"/>
          <w:sz w:val="14"/>
          <w:szCs w:val="14"/>
        </w:rPr>
      </w:pPr>
    </w:p>
    <w:p w:rsidR="001674F0" w:rsidRDefault="001674F0" w:rsidP="001674F0"/>
    <w:sectPr w:rsidR="0016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Sans">
    <w:panose1 w:val="00000000000000000000"/>
    <w:charset w:val="00"/>
    <w:family w:val="auto"/>
    <w:notTrueType/>
    <w:pitch w:val="default"/>
    <w:sig w:usb0="00000003" w:usb1="00000000" w:usb2="00000000" w:usb3="00000000" w:csb0="00000001" w:csb1="00000000"/>
  </w:font>
  <w:font w:name="TerminatorTwo">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LucidaSans-Dem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LucidaSans-Dem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D9"/>
    <w:rsid w:val="00010AC5"/>
    <w:rsid w:val="000156FF"/>
    <w:rsid w:val="00025958"/>
    <w:rsid w:val="000322E4"/>
    <w:rsid w:val="00034DDE"/>
    <w:rsid w:val="00034DFD"/>
    <w:rsid w:val="000543FE"/>
    <w:rsid w:val="000706E8"/>
    <w:rsid w:val="00080DF9"/>
    <w:rsid w:val="00085A9D"/>
    <w:rsid w:val="00087A66"/>
    <w:rsid w:val="00096D12"/>
    <w:rsid w:val="000A2913"/>
    <w:rsid w:val="000B3714"/>
    <w:rsid w:val="000C1C77"/>
    <w:rsid w:val="000E11D2"/>
    <w:rsid w:val="000E7CDC"/>
    <w:rsid w:val="00106888"/>
    <w:rsid w:val="00112C95"/>
    <w:rsid w:val="001236A4"/>
    <w:rsid w:val="0013505A"/>
    <w:rsid w:val="00157C2E"/>
    <w:rsid w:val="00161FD8"/>
    <w:rsid w:val="001653BF"/>
    <w:rsid w:val="001674F0"/>
    <w:rsid w:val="00180EFC"/>
    <w:rsid w:val="00185A7F"/>
    <w:rsid w:val="0019249B"/>
    <w:rsid w:val="001B3D31"/>
    <w:rsid w:val="001C44A2"/>
    <w:rsid w:val="001D296C"/>
    <w:rsid w:val="001F440E"/>
    <w:rsid w:val="001F604D"/>
    <w:rsid w:val="001F63F9"/>
    <w:rsid w:val="00204AEF"/>
    <w:rsid w:val="00243FF8"/>
    <w:rsid w:val="00261454"/>
    <w:rsid w:val="002665A6"/>
    <w:rsid w:val="00282FBB"/>
    <w:rsid w:val="00290DD4"/>
    <w:rsid w:val="00291977"/>
    <w:rsid w:val="002C45D9"/>
    <w:rsid w:val="002C4729"/>
    <w:rsid w:val="002D3F2F"/>
    <w:rsid w:val="00301799"/>
    <w:rsid w:val="0031369A"/>
    <w:rsid w:val="00314CF6"/>
    <w:rsid w:val="00326F76"/>
    <w:rsid w:val="00341BFA"/>
    <w:rsid w:val="003644DE"/>
    <w:rsid w:val="003775D1"/>
    <w:rsid w:val="003810AF"/>
    <w:rsid w:val="00391076"/>
    <w:rsid w:val="003B23BB"/>
    <w:rsid w:val="003B7066"/>
    <w:rsid w:val="003C2F35"/>
    <w:rsid w:val="003E06F9"/>
    <w:rsid w:val="00406313"/>
    <w:rsid w:val="004076B1"/>
    <w:rsid w:val="004A4EC8"/>
    <w:rsid w:val="004A6835"/>
    <w:rsid w:val="004B74F1"/>
    <w:rsid w:val="004B7D68"/>
    <w:rsid w:val="004E3CCF"/>
    <w:rsid w:val="004F19C3"/>
    <w:rsid w:val="0053151B"/>
    <w:rsid w:val="0057057C"/>
    <w:rsid w:val="00573858"/>
    <w:rsid w:val="0058475F"/>
    <w:rsid w:val="00591C93"/>
    <w:rsid w:val="005931E8"/>
    <w:rsid w:val="005A230A"/>
    <w:rsid w:val="005B68CD"/>
    <w:rsid w:val="005C27E1"/>
    <w:rsid w:val="005E3345"/>
    <w:rsid w:val="00602388"/>
    <w:rsid w:val="00612510"/>
    <w:rsid w:val="00613683"/>
    <w:rsid w:val="00616CF0"/>
    <w:rsid w:val="00641A06"/>
    <w:rsid w:val="00642EE8"/>
    <w:rsid w:val="00672BBF"/>
    <w:rsid w:val="00684270"/>
    <w:rsid w:val="006869AD"/>
    <w:rsid w:val="00694412"/>
    <w:rsid w:val="006A3AEC"/>
    <w:rsid w:val="006A3BE2"/>
    <w:rsid w:val="006C45C1"/>
    <w:rsid w:val="006D1F24"/>
    <w:rsid w:val="006D5FB8"/>
    <w:rsid w:val="00703DD1"/>
    <w:rsid w:val="00717B7C"/>
    <w:rsid w:val="007326F0"/>
    <w:rsid w:val="00734268"/>
    <w:rsid w:val="00744EFC"/>
    <w:rsid w:val="007610EE"/>
    <w:rsid w:val="00761B4C"/>
    <w:rsid w:val="00766B9D"/>
    <w:rsid w:val="007672D4"/>
    <w:rsid w:val="00777D0E"/>
    <w:rsid w:val="007A65D7"/>
    <w:rsid w:val="007B0547"/>
    <w:rsid w:val="007B251D"/>
    <w:rsid w:val="007D1245"/>
    <w:rsid w:val="007E758D"/>
    <w:rsid w:val="0081654F"/>
    <w:rsid w:val="00827227"/>
    <w:rsid w:val="008276F1"/>
    <w:rsid w:val="008312A8"/>
    <w:rsid w:val="00841792"/>
    <w:rsid w:val="00841F92"/>
    <w:rsid w:val="00843308"/>
    <w:rsid w:val="00844E56"/>
    <w:rsid w:val="008660CE"/>
    <w:rsid w:val="008814B4"/>
    <w:rsid w:val="008A42D4"/>
    <w:rsid w:val="008A5816"/>
    <w:rsid w:val="008B5B63"/>
    <w:rsid w:val="008D6667"/>
    <w:rsid w:val="008E3B6F"/>
    <w:rsid w:val="008E4831"/>
    <w:rsid w:val="0092266B"/>
    <w:rsid w:val="00950CB8"/>
    <w:rsid w:val="009824E6"/>
    <w:rsid w:val="00983DE8"/>
    <w:rsid w:val="009A650A"/>
    <w:rsid w:val="009A7948"/>
    <w:rsid w:val="009B4F27"/>
    <w:rsid w:val="009B6466"/>
    <w:rsid w:val="009C445B"/>
    <w:rsid w:val="009D598B"/>
    <w:rsid w:val="00A04A2E"/>
    <w:rsid w:val="00A15798"/>
    <w:rsid w:val="00A45359"/>
    <w:rsid w:val="00A60213"/>
    <w:rsid w:val="00A66A21"/>
    <w:rsid w:val="00A71B52"/>
    <w:rsid w:val="00A85EF6"/>
    <w:rsid w:val="00A92CA3"/>
    <w:rsid w:val="00AA4767"/>
    <w:rsid w:val="00AD261F"/>
    <w:rsid w:val="00AD45C5"/>
    <w:rsid w:val="00AD7445"/>
    <w:rsid w:val="00AD7839"/>
    <w:rsid w:val="00AE0A73"/>
    <w:rsid w:val="00AE622C"/>
    <w:rsid w:val="00AE68F7"/>
    <w:rsid w:val="00AE7E59"/>
    <w:rsid w:val="00B00FFD"/>
    <w:rsid w:val="00B36F42"/>
    <w:rsid w:val="00B51D6A"/>
    <w:rsid w:val="00B51EDC"/>
    <w:rsid w:val="00B81D97"/>
    <w:rsid w:val="00B8488E"/>
    <w:rsid w:val="00B857F1"/>
    <w:rsid w:val="00B95D35"/>
    <w:rsid w:val="00BA1223"/>
    <w:rsid w:val="00BC299B"/>
    <w:rsid w:val="00BD01E2"/>
    <w:rsid w:val="00BD57AC"/>
    <w:rsid w:val="00BD6B37"/>
    <w:rsid w:val="00BE0FA8"/>
    <w:rsid w:val="00BF3B5A"/>
    <w:rsid w:val="00BF5696"/>
    <w:rsid w:val="00C01C81"/>
    <w:rsid w:val="00C06BFC"/>
    <w:rsid w:val="00C135DE"/>
    <w:rsid w:val="00C14C02"/>
    <w:rsid w:val="00C20635"/>
    <w:rsid w:val="00C26B23"/>
    <w:rsid w:val="00C31AB9"/>
    <w:rsid w:val="00C36DD0"/>
    <w:rsid w:val="00C42B12"/>
    <w:rsid w:val="00C4630B"/>
    <w:rsid w:val="00C5477C"/>
    <w:rsid w:val="00C63FE8"/>
    <w:rsid w:val="00C67557"/>
    <w:rsid w:val="00C80807"/>
    <w:rsid w:val="00C878EA"/>
    <w:rsid w:val="00C90C11"/>
    <w:rsid w:val="00C92C00"/>
    <w:rsid w:val="00C93BD9"/>
    <w:rsid w:val="00CC121C"/>
    <w:rsid w:val="00CD42A8"/>
    <w:rsid w:val="00CD491D"/>
    <w:rsid w:val="00CE4031"/>
    <w:rsid w:val="00CE6ACF"/>
    <w:rsid w:val="00CF30B9"/>
    <w:rsid w:val="00CF647E"/>
    <w:rsid w:val="00D135F2"/>
    <w:rsid w:val="00D1396F"/>
    <w:rsid w:val="00D36983"/>
    <w:rsid w:val="00D5330D"/>
    <w:rsid w:val="00D60194"/>
    <w:rsid w:val="00D63F81"/>
    <w:rsid w:val="00D64825"/>
    <w:rsid w:val="00D650E3"/>
    <w:rsid w:val="00D72637"/>
    <w:rsid w:val="00D91705"/>
    <w:rsid w:val="00D948A2"/>
    <w:rsid w:val="00DA6292"/>
    <w:rsid w:val="00DE566E"/>
    <w:rsid w:val="00DF704B"/>
    <w:rsid w:val="00E03A06"/>
    <w:rsid w:val="00E0586C"/>
    <w:rsid w:val="00E163CE"/>
    <w:rsid w:val="00E211C4"/>
    <w:rsid w:val="00E243FC"/>
    <w:rsid w:val="00E307C1"/>
    <w:rsid w:val="00E33FA7"/>
    <w:rsid w:val="00E40660"/>
    <w:rsid w:val="00E652DC"/>
    <w:rsid w:val="00E844E5"/>
    <w:rsid w:val="00E85D0E"/>
    <w:rsid w:val="00EA0292"/>
    <w:rsid w:val="00EA2348"/>
    <w:rsid w:val="00EA36C0"/>
    <w:rsid w:val="00EB60AB"/>
    <w:rsid w:val="00EF04B3"/>
    <w:rsid w:val="00F02B08"/>
    <w:rsid w:val="00F051FA"/>
    <w:rsid w:val="00F060B9"/>
    <w:rsid w:val="00F06C6C"/>
    <w:rsid w:val="00F310DD"/>
    <w:rsid w:val="00F42616"/>
    <w:rsid w:val="00F4485F"/>
    <w:rsid w:val="00F461FF"/>
    <w:rsid w:val="00F55C07"/>
    <w:rsid w:val="00F73A6B"/>
    <w:rsid w:val="00F859A8"/>
    <w:rsid w:val="00F92FF4"/>
    <w:rsid w:val="00F97466"/>
    <w:rsid w:val="00FA0C20"/>
    <w:rsid w:val="00FB1095"/>
    <w:rsid w:val="00FC5EDE"/>
    <w:rsid w:val="00FD056A"/>
    <w:rsid w:val="00FD0BFD"/>
    <w:rsid w:val="00FD6AA3"/>
    <w:rsid w:val="00FE2130"/>
    <w:rsid w:val="00FE5F56"/>
    <w:rsid w:val="00FF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5025-0038-4424-8C1B-20A4BD35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Isenberg</dc:creator>
  <cp:keywords/>
  <dc:description/>
  <cp:lastModifiedBy>Stephen Isenberg</cp:lastModifiedBy>
  <cp:revision>4</cp:revision>
  <dcterms:created xsi:type="dcterms:W3CDTF">2015-02-13T19:56:00Z</dcterms:created>
  <dcterms:modified xsi:type="dcterms:W3CDTF">2016-02-03T00:03:00Z</dcterms:modified>
</cp:coreProperties>
</file>